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17" w:rsidRDefault="00B03117" w:rsidP="00B03117">
      <w:pPr>
        <w:pStyle w:val="a3"/>
        <w:rPr>
          <w:b/>
          <w:sz w:val="28"/>
          <w:szCs w:val="28"/>
        </w:rPr>
      </w:pPr>
      <w:r w:rsidRPr="00B03117">
        <w:rPr>
          <w:b/>
          <w:sz w:val="28"/>
          <w:szCs w:val="28"/>
        </w:rPr>
        <w:t xml:space="preserve">Часто задаваемые вопросы по </w:t>
      </w:r>
      <w:r w:rsidR="00972BAD">
        <w:rPr>
          <w:b/>
          <w:sz w:val="28"/>
          <w:szCs w:val="28"/>
        </w:rPr>
        <w:t>гидравлическим</w:t>
      </w:r>
      <w:r w:rsidRPr="00B03117">
        <w:rPr>
          <w:b/>
          <w:sz w:val="28"/>
          <w:szCs w:val="28"/>
        </w:rPr>
        <w:t xml:space="preserve"> протяжным станкам СИТЕК</w:t>
      </w:r>
    </w:p>
    <w:p w:rsidR="00235CC5" w:rsidRPr="00B03117" w:rsidRDefault="00235CC5" w:rsidP="008A1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67A" w:rsidRDefault="00972BAD" w:rsidP="002B1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F7FE4">
        <w:rPr>
          <w:rFonts w:ascii="Times New Roman" w:hAnsi="Times New Roman" w:cs="Times New Roman"/>
          <w:b/>
          <w:sz w:val="24"/>
          <w:szCs w:val="24"/>
        </w:rPr>
        <w:t xml:space="preserve">акая </w:t>
      </w:r>
      <w:proofErr w:type="gramStart"/>
      <w:r w:rsidR="007F7FE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омплектация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применяемая при производстве протяжных станков с гидравлическим приводом</w:t>
      </w:r>
      <w:r w:rsidR="001C65A7" w:rsidRPr="00B03117">
        <w:rPr>
          <w:rFonts w:ascii="Times New Roman" w:hAnsi="Times New Roman" w:cs="Times New Roman"/>
          <w:b/>
          <w:sz w:val="24"/>
          <w:szCs w:val="24"/>
        </w:rPr>
        <w:t>?</w:t>
      </w:r>
    </w:p>
    <w:p w:rsidR="007F7FE4" w:rsidRPr="005F0529" w:rsidRDefault="007F7FE4" w:rsidP="000B3E4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FE4">
        <w:rPr>
          <w:rFonts w:ascii="Times New Roman" w:hAnsi="Times New Roman" w:cs="Times New Roman"/>
          <w:sz w:val="24"/>
          <w:szCs w:val="24"/>
        </w:rPr>
        <w:t xml:space="preserve">При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протяжных </w:t>
      </w:r>
      <w:r w:rsidRPr="007F7FE4">
        <w:rPr>
          <w:rFonts w:ascii="Times New Roman" w:hAnsi="Times New Roman" w:cs="Times New Roman"/>
          <w:sz w:val="24"/>
          <w:szCs w:val="24"/>
        </w:rPr>
        <w:t>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Sitek</w:t>
      </w:r>
      <w:proofErr w:type="spellEnd"/>
      <w:r w:rsidRPr="007F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 комплектацию ведущих мировых производителей</w:t>
      </w:r>
      <w:r w:rsidR="005F0529">
        <w:rPr>
          <w:rFonts w:ascii="Times New Roman" w:hAnsi="Times New Roman" w:cs="Times New Roman"/>
          <w:sz w:val="24"/>
          <w:szCs w:val="24"/>
        </w:rPr>
        <w:t xml:space="preserve"> ф.</w:t>
      </w:r>
      <w:r w:rsidRPr="007F7FE4">
        <w:rPr>
          <w:rFonts w:ascii="Times New Roman" w:hAnsi="Times New Roman" w:cs="Times New Roman"/>
          <w:sz w:val="24"/>
          <w:szCs w:val="24"/>
        </w:rPr>
        <w:t xml:space="preserve">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5F0529">
        <w:rPr>
          <w:rFonts w:ascii="Times New Roman" w:hAnsi="Times New Roman" w:cs="Times New Roman"/>
          <w:sz w:val="24"/>
          <w:szCs w:val="24"/>
        </w:rPr>
        <w:t xml:space="preserve">, </w:t>
      </w:r>
      <w:r w:rsidRPr="005F0529">
        <w:rPr>
          <w:rFonts w:ascii="Times New Roman" w:hAnsi="Times New Roman" w:cs="Times New Roman"/>
          <w:sz w:val="24"/>
          <w:szCs w:val="24"/>
        </w:rPr>
        <w:t xml:space="preserve"> </w:t>
      </w:r>
      <w:r w:rsidR="005F0529" w:rsidRPr="005F0529">
        <w:rPr>
          <w:rFonts w:ascii="Times New Roman" w:hAnsi="Times New Roman" w:cs="Times New Roman"/>
          <w:sz w:val="24"/>
          <w:szCs w:val="24"/>
          <w:lang w:val="en-US"/>
        </w:rPr>
        <w:t>Parker</w:t>
      </w:r>
      <w:r w:rsidR="005F0529" w:rsidRPr="005F0529">
        <w:rPr>
          <w:rFonts w:ascii="Times New Roman" w:hAnsi="Times New Roman" w:cs="Times New Roman"/>
          <w:sz w:val="24"/>
          <w:szCs w:val="24"/>
        </w:rPr>
        <w:t xml:space="preserve">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Pr="005F0529">
        <w:rPr>
          <w:rFonts w:ascii="Times New Roman" w:hAnsi="Times New Roman" w:cs="Times New Roman"/>
          <w:sz w:val="24"/>
          <w:szCs w:val="24"/>
        </w:rPr>
        <w:t xml:space="preserve">,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F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29">
        <w:rPr>
          <w:rFonts w:ascii="Times New Roman" w:hAnsi="Times New Roman" w:cs="Times New Roman"/>
          <w:sz w:val="24"/>
          <w:szCs w:val="24"/>
          <w:lang w:val="en-US"/>
        </w:rPr>
        <w:t>Filtri</w:t>
      </w:r>
      <w:proofErr w:type="spellEnd"/>
      <w:r w:rsidRPr="005F0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529">
        <w:rPr>
          <w:rFonts w:ascii="Times New Roman" w:hAnsi="Times New Roman" w:cs="Times New Roman"/>
          <w:sz w:val="24"/>
          <w:szCs w:val="24"/>
          <w:lang w:val="en-US"/>
        </w:rPr>
        <w:t>Hansa</w:t>
      </w:r>
      <w:proofErr w:type="spellEnd"/>
      <w:r w:rsidRPr="005F0529">
        <w:rPr>
          <w:rFonts w:ascii="Times New Roman" w:hAnsi="Times New Roman" w:cs="Times New Roman"/>
          <w:sz w:val="24"/>
          <w:szCs w:val="24"/>
        </w:rPr>
        <w:t xml:space="preserve">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5F0529">
        <w:rPr>
          <w:rFonts w:ascii="Times New Roman" w:hAnsi="Times New Roman" w:cs="Times New Roman"/>
          <w:sz w:val="24"/>
          <w:szCs w:val="24"/>
        </w:rPr>
        <w:t xml:space="preserve">,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Pr="005F0529">
        <w:rPr>
          <w:rFonts w:ascii="Times New Roman" w:hAnsi="Times New Roman" w:cs="Times New Roman"/>
          <w:sz w:val="24"/>
          <w:szCs w:val="24"/>
        </w:rPr>
        <w:t xml:space="preserve"> 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Rexr</w:t>
      </w:r>
      <w:r w:rsidRPr="005F0529">
        <w:rPr>
          <w:rFonts w:ascii="Times New Roman" w:hAnsi="Times New Roman" w:cs="Times New Roman"/>
          <w:sz w:val="24"/>
          <w:szCs w:val="24"/>
          <w:lang w:val="en-US"/>
        </w:rPr>
        <w:t>oth</w:t>
      </w:r>
      <w:r w:rsidRPr="005F052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A167A" w:rsidRDefault="008A167A" w:rsidP="008A1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529" w:rsidRPr="005F0529" w:rsidRDefault="005F0529" w:rsidP="005F05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0529">
        <w:rPr>
          <w:rFonts w:ascii="Times New Roman" w:hAnsi="Times New Roman" w:cs="Times New Roman"/>
          <w:b/>
          <w:sz w:val="24"/>
          <w:szCs w:val="24"/>
        </w:rPr>
        <w:t xml:space="preserve">Что необходимо знать при покупке протяжного </w:t>
      </w:r>
      <w:r w:rsidR="000B3E4B">
        <w:rPr>
          <w:rFonts w:ascii="Times New Roman" w:hAnsi="Times New Roman" w:cs="Times New Roman"/>
          <w:b/>
          <w:sz w:val="24"/>
          <w:szCs w:val="24"/>
        </w:rPr>
        <w:t xml:space="preserve">станка </w:t>
      </w:r>
      <w:r w:rsidRPr="005F0529">
        <w:rPr>
          <w:rFonts w:ascii="Times New Roman" w:hAnsi="Times New Roman" w:cs="Times New Roman"/>
          <w:b/>
          <w:sz w:val="24"/>
          <w:szCs w:val="24"/>
        </w:rPr>
        <w:t>производства СНГ.</w:t>
      </w:r>
    </w:p>
    <w:p w:rsidR="005F0529" w:rsidRPr="005F0529" w:rsidRDefault="005F0529" w:rsidP="005F0529">
      <w:pPr>
        <w:pStyle w:val="a4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 xml:space="preserve">В настоящий момент распространена практика, когда небольшие фирмы осуществляют реализацию восстановленного оборудования выпуска 80-90-х годов под видом нового.  При восстановлении станка 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существующие гидравлическая и электрическая схемы сохраняются, </w:t>
      </w:r>
      <w:r w:rsidRPr="005F0529">
        <w:rPr>
          <w:rFonts w:ascii="Times New Roman" w:hAnsi="Times New Roman" w:cs="Times New Roman"/>
          <w:sz w:val="24"/>
          <w:szCs w:val="24"/>
        </w:rPr>
        <w:t xml:space="preserve">используют гидравлические и электрические комплектующие с хранения, которые больше не выпускаются. При выходе из строя аппаратов подбор аналогов практически не возможен и их замена на выпускаемые комплектующие потребует корректировки гидравлической и электрической схемы. </w:t>
      </w:r>
    </w:p>
    <w:p w:rsidR="0096460A" w:rsidRPr="005F0529" w:rsidRDefault="0096460A" w:rsidP="00F41687">
      <w:pPr>
        <w:pStyle w:val="a3"/>
      </w:pPr>
    </w:p>
    <w:p w:rsidR="00235CC5" w:rsidRPr="005F0529" w:rsidRDefault="00E057A2" w:rsidP="00E057A2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Технологические возможности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72BAD">
        <w:rPr>
          <w:rFonts w:ascii="Times New Roman" w:hAnsi="Times New Roman" w:cs="Times New Roman"/>
          <w:b/>
          <w:sz w:val="24"/>
          <w:szCs w:val="24"/>
        </w:rPr>
        <w:t>гидравлическим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приводом</w:t>
      </w:r>
      <w:r w:rsidR="000F421A">
        <w:rPr>
          <w:rFonts w:ascii="Times New Roman" w:hAnsi="Times New Roman" w:cs="Times New Roman"/>
          <w:b/>
          <w:sz w:val="24"/>
          <w:szCs w:val="24"/>
        </w:rPr>
        <w:t xml:space="preserve"> которых не будет на станках </w:t>
      </w:r>
      <w:r w:rsidR="00972BAD">
        <w:rPr>
          <w:rFonts w:ascii="Times New Roman" w:hAnsi="Times New Roman" w:cs="Times New Roman"/>
          <w:b/>
          <w:sz w:val="24"/>
          <w:szCs w:val="24"/>
        </w:rPr>
        <w:t>производства СНГ</w:t>
      </w:r>
      <w:r w:rsidR="000F421A">
        <w:rPr>
          <w:rFonts w:ascii="Times New Roman" w:hAnsi="Times New Roman" w:cs="Times New Roman"/>
          <w:b/>
          <w:sz w:val="24"/>
          <w:szCs w:val="24"/>
        </w:rPr>
        <w:t>?</w:t>
      </w:r>
    </w:p>
    <w:p w:rsidR="005F0529" w:rsidRPr="005F0529" w:rsidRDefault="005F0529" w:rsidP="005F05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 xml:space="preserve">- возможность диагностики состояния узлов и электрооборудования станка с выдачей соответствующих диагностических сообщений на экране панели оператора;  </w:t>
      </w:r>
    </w:p>
    <w:p w:rsidR="005F0529" w:rsidRPr="005F0529" w:rsidRDefault="005F0529" w:rsidP="005F0529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>- возможность управления скоростью перемещения рабочих салазок непосредственно с экрана панели оператора;</w:t>
      </w:r>
    </w:p>
    <w:p w:rsidR="005F0529" w:rsidRPr="005F0529" w:rsidRDefault="005F0529" w:rsidP="005F052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>- настройку точек рабочего хода, замедления, останова непосредственно с экрана панели оператора и хранение в энергонезависимой памяти результата настройки;</w:t>
      </w:r>
    </w:p>
    <w:p w:rsidR="005F0529" w:rsidRPr="005F0529" w:rsidRDefault="005F0529" w:rsidP="005F052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>- настройка давления непосредственно с пульта оператора;</w:t>
      </w:r>
    </w:p>
    <w:p w:rsidR="005F0529" w:rsidRPr="005F0529" w:rsidRDefault="005F0529" w:rsidP="005F05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>- возможность подключения к цеховой сети для обмена информацией;</w:t>
      </w:r>
    </w:p>
    <w:p w:rsidR="005F0529" w:rsidRDefault="005F0529" w:rsidP="005F0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529">
        <w:rPr>
          <w:rFonts w:ascii="Times New Roman" w:hAnsi="Times New Roman" w:cs="Times New Roman"/>
          <w:sz w:val="24"/>
          <w:szCs w:val="24"/>
        </w:rPr>
        <w:t>- возможность расчета программным обеспечением и выдачи на панель оператора информации о наступлении сроков проведения планово-предупредительных работ и ремонтов;</w:t>
      </w:r>
    </w:p>
    <w:p w:rsidR="000B3E4B" w:rsidRDefault="000B3E4B" w:rsidP="005F0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FE4" w:rsidRPr="00972BAD" w:rsidRDefault="007F7FE4" w:rsidP="007F7FE4">
      <w:pPr>
        <w:pStyle w:val="a3"/>
        <w:rPr>
          <w:b/>
        </w:rPr>
      </w:pPr>
      <w:bookmarkStart w:id="0" w:name="_GoBack"/>
      <w:bookmarkEnd w:id="0"/>
    </w:p>
    <w:p w:rsidR="000F421A" w:rsidRPr="00E057A2" w:rsidRDefault="000F421A" w:rsidP="000F421A">
      <w:pPr>
        <w:pStyle w:val="a3"/>
        <w:rPr>
          <w:b/>
        </w:rPr>
      </w:pPr>
    </w:p>
    <w:sectPr w:rsidR="000F421A" w:rsidRPr="00E0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8B0"/>
    <w:multiLevelType w:val="hybridMultilevel"/>
    <w:tmpl w:val="8BB62F74"/>
    <w:lvl w:ilvl="0" w:tplc="045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F"/>
    <w:rsid w:val="000B3E4B"/>
    <w:rsid w:val="000F421A"/>
    <w:rsid w:val="001C65A7"/>
    <w:rsid w:val="00235CC5"/>
    <w:rsid w:val="0027090F"/>
    <w:rsid w:val="002B17BF"/>
    <w:rsid w:val="003833DB"/>
    <w:rsid w:val="005F0529"/>
    <w:rsid w:val="007F7FE4"/>
    <w:rsid w:val="008A167A"/>
    <w:rsid w:val="009030E0"/>
    <w:rsid w:val="0096460A"/>
    <w:rsid w:val="00972BAD"/>
    <w:rsid w:val="00A272D8"/>
    <w:rsid w:val="00B03117"/>
    <w:rsid w:val="00E057A2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BF"/>
    <w:pPr>
      <w:ind w:left="720"/>
      <w:contextualSpacing/>
    </w:pPr>
  </w:style>
  <w:style w:type="paragraph" w:styleId="a4">
    <w:name w:val="No Spacing"/>
    <w:uiPriority w:val="1"/>
    <w:qFormat/>
    <w:rsid w:val="005F0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BF"/>
    <w:pPr>
      <w:ind w:left="720"/>
      <w:contextualSpacing/>
    </w:pPr>
  </w:style>
  <w:style w:type="paragraph" w:styleId="a4">
    <w:name w:val="No Spacing"/>
    <w:uiPriority w:val="1"/>
    <w:qFormat/>
    <w:rsid w:val="005F0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Алексей</dc:creator>
  <cp:lastModifiedBy>Мороз Алексей</cp:lastModifiedBy>
  <cp:revision>4</cp:revision>
  <dcterms:created xsi:type="dcterms:W3CDTF">2020-04-29T14:51:00Z</dcterms:created>
  <dcterms:modified xsi:type="dcterms:W3CDTF">2020-05-07T12:25:00Z</dcterms:modified>
</cp:coreProperties>
</file>